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AFD" w:rsidRPr="006C7AFD" w:rsidRDefault="006C7AFD" w:rsidP="00084B33">
      <w:pPr>
        <w:pStyle w:val="Header"/>
        <w:rPr>
          <w:b/>
          <w:sz w:val="28"/>
          <w:szCs w:val="28"/>
        </w:rPr>
      </w:pPr>
      <w:bookmarkStart w:id="0" w:name="_GoBack"/>
      <w:bookmarkEnd w:id="0"/>
      <w:r>
        <w:rPr>
          <w:b/>
          <w:sz w:val="28"/>
          <w:szCs w:val="28"/>
        </w:rPr>
        <w:t>6</w:t>
      </w:r>
      <w:r w:rsidRPr="006C7AFD">
        <w:rPr>
          <w:b/>
          <w:sz w:val="28"/>
          <w:szCs w:val="28"/>
          <w:vertAlign w:val="superscript"/>
        </w:rPr>
        <w:t>th</w:t>
      </w:r>
      <w:r>
        <w:rPr>
          <w:b/>
          <w:sz w:val="28"/>
          <w:szCs w:val="28"/>
        </w:rPr>
        <w:t xml:space="preserve"> Grade Into to Theatre Pacing Guide 2012</w:t>
      </w:r>
    </w:p>
    <w:p w:rsidR="006C7AFD" w:rsidRDefault="006C7AFD" w:rsidP="00084B33">
      <w:pPr>
        <w:pStyle w:val="Header"/>
        <w:rPr>
          <w:b/>
        </w:rPr>
      </w:pPr>
    </w:p>
    <w:p w:rsidR="006C7AFD" w:rsidRDefault="00084B33" w:rsidP="00084B33">
      <w:pPr>
        <w:pStyle w:val="Header"/>
      </w:pPr>
      <w:r w:rsidRPr="00F15526">
        <w:rPr>
          <w:b/>
        </w:rPr>
        <w:t xml:space="preserve">Course </w:t>
      </w:r>
      <w:proofErr w:type="gramStart"/>
      <w:r w:rsidRPr="00F15526">
        <w:rPr>
          <w:b/>
        </w:rPr>
        <w:t>Overall  Objective</w:t>
      </w:r>
      <w:proofErr w:type="gramEnd"/>
      <w:r>
        <w:t>: Students will be able to demonstrate basic acting skills; pantomime and improvisation list and describe the use of major technical elements and their relationship to a production; explain the relationship of theatre to cultures and  the history of modern societies from the beginning of human society to the 15</w:t>
      </w:r>
      <w:r w:rsidRPr="009621A7">
        <w:rPr>
          <w:vertAlign w:val="superscript"/>
        </w:rPr>
        <w:t>th</w:t>
      </w:r>
      <w:r>
        <w:t xml:space="preserve"> Century  ; Analyze literary texts and performances; Describe expectations of audience etiquette</w:t>
      </w:r>
      <w:r w:rsidR="006C7AFD">
        <w:t>.</w:t>
      </w:r>
    </w:p>
    <w:p w:rsidR="006C7AFD" w:rsidRDefault="006C7AFD" w:rsidP="006C7AFD">
      <w:pPr>
        <w:autoSpaceDE w:val="0"/>
        <w:autoSpaceDN w:val="0"/>
        <w:adjustRightInd w:val="0"/>
        <w:spacing w:after="0" w:line="240" w:lineRule="auto"/>
        <w:rPr>
          <w:rFonts w:ascii="Arial" w:hAnsi="Arial" w:cs="Arial"/>
          <w:b/>
          <w:i/>
          <w:sz w:val="20"/>
          <w:szCs w:val="20"/>
        </w:rPr>
      </w:pPr>
    </w:p>
    <w:p w:rsidR="006C7AFD" w:rsidRPr="006C7AFD" w:rsidRDefault="006C7AFD" w:rsidP="006C7AFD">
      <w:pPr>
        <w:autoSpaceDE w:val="0"/>
        <w:autoSpaceDN w:val="0"/>
        <w:adjustRightInd w:val="0"/>
        <w:spacing w:after="0" w:line="240" w:lineRule="auto"/>
        <w:rPr>
          <w:rFonts w:ascii="Arial" w:hAnsi="Arial" w:cs="Arial"/>
          <w:sz w:val="20"/>
          <w:szCs w:val="20"/>
        </w:rPr>
      </w:pPr>
      <w:r w:rsidRPr="00066C13">
        <w:rPr>
          <w:rFonts w:ascii="Arial" w:hAnsi="Arial" w:cs="Arial"/>
          <w:b/>
          <w:i/>
          <w:sz w:val="20"/>
          <w:szCs w:val="20"/>
        </w:rPr>
        <w:t>Connections to 21</w:t>
      </w:r>
      <w:r w:rsidRPr="00066C13">
        <w:rPr>
          <w:rFonts w:ascii="Arial" w:hAnsi="Arial" w:cs="Arial"/>
          <w:b/>
          <w:i/>
          <w:sz w:val="20"/>
          <w:szCs w:val="20"/>
          <w:vertAlign w:val="superscript"/>
        </w:rPr>
        <w:t>st</w:t>
      </w:r>
      <w:r w:rsidRPr="00066C13">
        <w:rPr>
          <w:rFonts w:ascii="Arial" w:hAnsi="Arial" w:cs="Arial"/>
          <w:b/>
          <w:i/>
          <w:sz w:val="20"/>
          <w:szCs w:val="20"/>
        </w:rPr>
        <w:t xml:space="preserve"> Century Skills</w:t>
      </w:r>
      <w:r>
        <w:rPr>
          <w:rFonts w:ascii="Arial" w:hAnsi="Arial" w:cs="Arial"/>
          <w:i/>
          <w:sz w:val="20"/>
          <w:szCs w:val="20"/>
        </w:rPr>
        <w:t xml:space="preserve"> </w:t>
      </w:r>
      <w:r w:rsidRPr="006C7AFD">
        <w:rPr>
          <w:rFonts w:ascii="Arial" w:hAnsi="Arial" w:cs="Arial"/>
          <w:sz w:val="20"/>
          <w:szCs w:val="20"/>
        </w:rPr>
        <w:t>– Communication/Collaboration/Creativity/Connections</w:t>
      </w:r>
    </w:p>
    <w:p w:rsidR="006C7AFD" w:rsidRDefault="006C7AFD" w:rsidP="00084B33">
      <w:pPr>
        <w:pStyle w:val="Header"/>
      </w:pPr>
    </w:p>
    <w:p w:rsidR="006C7AFD" w:rsidRDefault="006C7AFD" w:rsidP="00084B33">
      <w:pPr>
        <w:pStyle w:val="Header"/>
      </w:pPr>
      <w:r>
        <w:t xml:space="preserve">DAYS      DATE    ESSENTIAL STANDARDS     ESSENTIAL QUESTIONS     CONTENT                      STRATEGIES     </w:t>
      </w:r>
    </w:p>
    <w:tbl>
      <w:tblPr>
        <w:tblStyle w:val="TableGrid"/>
        <w:tblpPr w:leftFromText="180" w:rightFromText="180" w:vertAnchor="text" w:horzAnchor="margin" w:tblpY="748"/>
        <w:tblW w:w="9576" w:type="dxa"/>
        <w:tblLook w:val="04A0" w:firstRow="1" w:lastRow="0" w:firstColumn="1" w:lastColumn="0" w:noHBand="0" w:noVBand="1"/>
      </w:tblPr>
      <w:tblGrid>
        <w:gridCol w:w="738"/>
        <w:gridCol w:w="540"/>
        <w:gridCol w:w="2070"/>
        <w:gridCol w:w="2430"/>
        <w:gridCol w:w="1961"/>
        <w:gridCol w:w="1837"/>
      </w:tblGrid>
      <w:tr w:rsidR="006C7AFD" w:rsidTr="006C7AFD">
        <w:trPr>
          <w:trHeight w:val="2594"/>
        </w:trPr>
        <w:tc>
          <w:tcPr>
            <w:tcW w:w="738" w:type="dxa"/>
          </w:tcPr>
          <w:p w:rsidR="006C7AFD" w:rsidRDefault="006C7AFD" w:rsidP="006C7AFD"/>
          <w:p w:rsidR="006C7AFD" w:rsidRPr="00613A50" w:rsidRDefault="006C7AFD" w:rsidP="006C7AFD">
            <w:r>
              <w:t>1-5</w:t>
            </w:r>
          </w:p>
        </w:tc>
        <w:tc>
          <w:tcPr>
            <w:tcW w:w="540" w:type="dxa"/>
          </w:tcPr>
          <w:p w:rsidR="006C7AFD" w:rsidRDefault="006C7AFD" w:rsidP="006C7AFD"/>
        </w:tc>
        <w:tc>
          <w:tcPr>
            <w:tcW w:w="2070" w:type="dxa"/>
          </w:tcPr>
          <w:p w:rsidR="006C7AFD" w:rsidRDefault="006C7AFD" w:rsidP="006C7AFD">
            <w:r>
              <w:t>6.C.1.1</w:t>
            </w:r>
          </w:p>
          <w:p w:rsidR="006C7AFD" w:rsidRDefault="006C7AFD" w:rsidP="006C7AFD">
            <w:r>
              <w:t>6.C.1.2</w:t>
            </w:r>
          </w:p>
          <w:p w:rsidR="006C7AFD" w:rsidRDefault="006C7AFD" w:rsidP="006C7AFD">
            <w:r>
              <w:t>6.C.2.2</w:t>
            </w:r>
          </w:p>
        </w:tc>
        <w:tc>
          <w:tcPr>
            <w:tcW w:w="2430" w:type="dxa"/>
          </w:tcPr>
          <w:p w:rsidR="006C7AFD" w:rsidRDefault="006C7AFD" w:rsidP="006C7AFD">
            <w:r>
              <w:t xml:space="preserve">What is theatre  and </w:t>
            </w:r>
          </w:p>
          <w:p w:rsidR="006C7AFD" w:rsidRDefault="006C7AFD" w:rsidP="006C7AFD"/>
          <w:p w:rsidR="006C7AFD" w:rsidRDefault="006C7AFD" w:rsidP="006C7AFD">
            <w:r>
              <w:t xml:space="preserve">Why do we do it? </w:t>
            </w:r>
          </w:p>
          <w:p w:rsidR="006C7AFD" w:rsidRDefault="006C7AFD" w:rsidP="006C7AFD"/>
          <w:p w:rsidR="006C7AFD" w:rsidRDefault="006C7AFD" w:rsidP="006C7AFD">
            <w:r>
              <w:t xml:space="preserve">Why do we warm-up? </w:t>
            </w:r>
          </w:p>
          <w:p w:rsidR="006C7AFD" w:rsidRDefault="006C7AFD" w:rsidP="006C7AFD"/>
          <w:p w:rsidR="006C7AFD" w:rsidRDefault="006C7AFD" w:rsidP="006C7AFD">
            <w:r>
              <w:t xml:space="preserve">What are theatre games </w:t>
            </w:r>
          </w:p>
          <w:p w:rsidR="006C7AFD" w:rsidRDefault="006C7AFD" w:rsidP="006C7AFD">
            <w:proofErr w:type="gramStart"/>
            <w:r>
              <w:t>and</w:t>
            </w:r>
            <w:proofErr w:type="gramEnd"/>
            <w:r>
              <w:t xml:space="preserve"> why do we play them?</w:t>
            </w:r>
          </w:p>
        </w:tc>
        <w:tc>
          <w:tcPr>
            <w:tcW w:w="1961" w:type="dxa"/>
          </w:tcPr>
          <w:p w:rsidR="006C7AFD" w:rsidRDefault="006C7AFD" w:rsidP="006C7AFD">
            <w:r>
              <w:t xml:space="preserve">Basic warm-ups for body </w:t>
            </w:r>
          </w:p>
          <w:p w:rsidR="006C7AFD" w:rsidRDefault="006C7AFD" w:rsidP="006C7AFD">
            <w:r>
              <w:t xml:space="preserve">and Voice </w:t>
            </w:r>
          </w:p>
          <w:p w:rsidR="006C7AFD" w:rsidRDefault="006C7AFD" w:rsidP="006C7AFD"/>
          <w:p w:rsidR="006C7AFD" w:rsidRDefault="006C7AFD" w:rsidP="006C7AFD">
            <w:r>
              <w:t>Various theatre games</w:t>
            </w:r>
          </w:p>
        </w:tc>
        <w:tc>
          <w:tcPr>
            <w:tcW w:w="1837" w:type="dxa"/>
          </w:tcPr>
          <w:p w:rsidR="006C7AFD" w:rsidRDefault="006C7AFD" w:rsidP="006C7AFD">
            <w:r>
              <w:t xml:space="preserve">Establish warm-up routine </w:t>
            </w:r>
          </w:p>
          <w:p w:rsidR="006C7AFD" w:rsidRDefault="006C7AFD" w:rsidP="006C7AFD">
            <w:r>
              <w:t>Introduce theatre games</w:t>
            </w:r>
          </w:p>
          <w:p w:rsidR="006C7AFD" w:rsidRDefault="006C7AFD" w:rsidP="006C7AFD">
            <w:r>
              <w:t xml:space="preserve">*Physical and vocal  warm-ups continue on a </w:t>
            </w:r>
          </w:p>
          <w:p w:rsidR="006C7AFD" w:rsidRDefault="006C7AFD" w:rsidP="006C7AFD">
            <w:r>
              <w:t xml:space="preserve">daily basis throughout </w:t>
            </w:r>
          </w:p>
          <w:p w:rsidR="006C7AFD" w:rsidRDefault="006C7AFD" w:rsidP="006C7AFD">
            <w:proofErr w:type="gramStart"/>
            <w:r>
              <w:t>the</w:t>
            </w:r>
            <w:proofErr w:type="gramEnd"/>
            <w:r>
              <w:t xml:space="preserve"> course.</w:t>
            </w:r>
          </w:p>
        </w:tc>
      </w:tr>
      <w:tr w:rsidR="006C7AFD" w:rsidTr="006C7AFD">
        <w:trPr>
          <w:trHeight w:val="1880"/>
        </w:trPr>
        <w:tc>
          <w:tcPr>
            <w:tcW w:w="738" w:type="dxa"/>
          </w:tcPr>
          <w:p w:rsidR="006C7AFD" w:rsidRDefault="006C7AFD" w:rsidP="006C7AFD">
            <w:r>
              <w:t>6-10</w:t>
            </w:r>
          </w:p>
        </w:tc>
        <w:tc>
          <w:tcPr>
            <w:tcW w:w="540" w:type="dxa"/>
          </w:tcPr>
          <w:p w:rsidR="006C7AFD" w:rsidRDefault="006C7AFD" w:rsidP="006C7AFD"/>
        </w:tc>
        <w:tc>
          <w:tcPr>
            <w:tcW w:w="2070" w:type="dxa"/>
          </w:tcPr>
          <w:p w:rsidR="006C7AFD" w:rsidRDefault="006C7AFD" w:rsidP="006C7AFD">
            <w:r>
              <w:t>6.C.1.2</w:t>
            </w:r>
          </w:p>
        </w:tc>
        <w:tc>
          <w:tcPr>
            <w:tcW w:w="2430" w:type="dxa"/>
          </w:tcPr>
          <w:p w:rsidR="006C7AFD" w:rsidRDefault="006C7AFD" w:rsidP="006C7AFD">
            <w:r>
              <w:t xml:space="preserve">How do we use our voice </w:t>
            </w:r>
            <w:proofErr w:type="gramStart"/>
            <w:r>
              <w:t>effectively ?</w:t>
            </w:r>
            <w:proofErr w:type="gramEnd"/>
          </w:p>
          <w:p w:rsidR="006C7AFD" w:rsidRDefault="006C7AFD" w:rsidP="006C7AFD"/>
          <w:p w:rsidR="006C7AFD" w:rsidRDefault="006C7AFD" w:rsidP="006C7AFD">
            <w:r>
              <w:t>What are pitch, volume, rate, tone, articulation?</w:t>
            </w:r>
          </w:p>
          <w:p w:rsidR="006C7AFD" w:rsidRDefault="006C7AFD" w:rsidP="006C7AFD"/>
        </w:tc>
        <w:tc>
          <w:tcPr>
            <w:tcW w:w="1961" w:type="dxa"/>
          </w:tcPr>
          <w:p w:rsidR="006C7AFD" w:rsidRDefault="006C7AFD" w:rsidP="006C7AFD">
            <w:r>
              <w:t>Various readings to use variations in tone, volume, pitch.</w:t>
            </w:r>
          </w:p>
          <w:p w:rsidR="006C7AFD" w:rsidRDefault="006C7AFD" w:rsidP="006C7AFD"/>
          <w:p w:rsidR="006C7AFD" w:rsidRDefault="006C7AFD" w:rsidP="006C7AFD">
            <w:r>
              <w:t>Tongue twisters</w:t>
            </w:r>
          </w:p>
        </w:tc>
        <w:tc>
          <w:tcPr>
            <w:tcW w:w="1837" w:type="dxa"/>
          </w:tcPr>
          <w:p w:rsidR="006C7AFD" w:rsidRDefault="006C7AFD" w:rsidP="006C7AFD">
            <w:r>
              <w:t>Practice effective use of pitch, volume and rate</w:t>
            </w:r>
          </w:p>
          <w:p w:rsidR="006C7AFD" w:rsidRDefault="006C7AFD" w:rsidP="006C7AFD">
            <w:r>
              <w:t>And articulation</w:t>
            </w:r>
          </w:p>
          <w:p w:rsidR="006C7AFD" w:rsidRDefault="006C7AFD" w:rsidP="006C7AFD"/>
          <w:p w:rsidR="006C7AFD" w:rsidRDefault="006C7AFD" w:rsidP="006C7AFD"/>
        </w:tc>
      </w:tr>
      <w:tr w:rsidR="006C7AFD" w:rsidTr="006C7AFD">
        <w:trPr>
          <w:trHeight w:val="3230"/>
        </w:trPr>
        <w:tc>
          <w:tcPr>
            <w:tcW w:w="738" w:type="dxa"/>
          </w:tcPr>
          <w:p w:rsidR="006C7AFD" w:rsidRDefault="006C7AFD" w:rsidP="006C7AFD">
            <w:r>
              <w:t>11-15</w:t>
            </w:r>
          </w:p>
        </w:tc>
        <w:tc>
          <w:tcPr>
            <w:tcW w:w="540" w:type="dxa"/>
          </w:tcPr>
          <w:p w:rsidR="006C7AFD" w:rsidRDefault="006C7AFD" w:rsidP="006C7AFD"/>
        </w:tc>
        <w:tc>
          <w:tcPr>
            <w:tcW w:w="2070" w:type="dxa"/>
          </w:tcPr>
          <w:p w:rsidR="006C7AFD" w:rsidRDefault="006C7AFD" w:rsidP="006C7AFD">
            <w:r>
              <w:t>6.C.1.1</w:t>
            </w:r>
          </w:p>
          <w:p w:rsidR="006C7AFD" w:rsidRDefault="006C7AFD" w:rsidP="006C7AFD"/>
        </w:tc>
        <w:tc>
          <w:tcPr>
            <w:tcW w:w="2430" w:type="dxa"/>
          </w:tcPr>
          <w:p w:rsidR="006C7AFD" w:rsidRDefault="006C7AFD" w:rsidP="006C7AFD">
            <w:r>
              <w:t xml:space="preserve">What is Pantomime? </w:t>
            </w:r>
          </w:p>
          <w:p w:rsidR="006C7AFD" w:rsidRDefault="006C7AFD" w:rsidP="006C7AFD">
            <w:r>
              <w:t xml:space="preserve">What is non-verbal </w:t>
            </w:r>
          </w:p>
          <w:p w:rsidR="006C7AFD" w:rsidRDefault="006C7AFD" w:rsidP="006C7AFD">
            <w:proofErr w:type="gramStart"/>
            <w:r>
              <w:t>communication</w:t>
            </w:r>
            <w:proofErr w:type="gramEnd"/>
            <w:r>
              <w:t xml:space="preserve">? </w:t>
            </w:r>
          </w:p>
          <w:p w:rsidR="006C7AFD" w:rsidRDefault="006C7AFD" w:rsidP="006C7AFD"/>
          <w:p w:rsidR="006C7AFD" w:rsidRDefault="006C7AFD" w:rsidP="006C7AFD">
            <w:r>
              <w:t xml:space="preserve">How do we use </w:t>
            </w:r>
            <w:proofErr w:type="gramStart"/>
            <w:r>
              <w:t>our  bodies</w:t>
            </w:r>
            <w:proofErr w:type="gramEnd"/>
            <w:r>
              <w:t xml:space="preserve">  to express a variety of emotions to an audience?</w:t>
            </w:r>
          </w:p>
          <w:p w:rsidR="006C7AFD" w:rsidRDefault="006C7AFD" w:rsidP="006C7AFD"/>
          <w:p w:rsidR="006C7AFD" w:rsidRDefault="006C7AFD" w:rsidP="006C7AFD">
            <w:r>
              <w:t xml:space="preserve">What are the qualities of a </w:t>
            </w:r>
            <w:proofErr w:type="gramStart"/>
            <w:r>
              <w:t>good  pantomime</w:t>
            </w:r>
            <w:proofErr w:type="gramEnd"/>
            <w:r>
              <w:t>?</w:t>
            </w:r>
          </w:p>
          <w:p w:rsidR="006C7AFD" w:rsidRDefault="006C7AFD" w:rsidP="006C7AFD"/>
          <w:p w:rsidR="006C7AFD" w:rsidRDefault="006C7AFD" w:rsidP="006C7AFD"/>
          <w:p w:rsidR="006C7AFD" w:rsidRDefault="006C7AFD" w:rsidP="006C7AFD"/>
        </w:tc>
        <w:tc>
          <w:tcPr>
            <w:tcW w:w="1961" w:type="dxa"/>
          </w:tcPr>
          <w:p w:rsidR="006C7AFD" w:rsidRDefault="006C7AFD" w:rsidP="006C7AFD"/>
          <w:p w:rsidR="006C7AFD" w:rsidRDefault="006C7AFD" w:rsidP="006C7AFD">
            <w:r>
              <w:t xml:space="preserve">Body relaxation exercises </w:t>
            </w:r>
          </w:p>
          <w:p w:rsidR="006C7AFD" w:rsidRDefault="006C7AFD" w:rsidP="006C7AFD"/>
          <w:p w:rsidR="006C7AFD" w:rsidRDefault="006C7AFD" w:rsidP="006C7AFD">
            <w:r>
              <w:t xml:space="preserve">Simple pantomime </w:t>
            </w:r>
          </w:p>
          <w:p w:rsidR="006C7AFD" w:rsidRDefault="006C7AFD" w:rsidP="006C7AFD">
            <w:r>
              <w:t xml:space="preserve">games </w:t>
            </w:r>
          </w:p>
          <w:p w:rsidR="006C7AFD" w:rsidRDefault="006C7AFD" w:rsidP="006C7AFD"/>
          <w:p w:rsidR="006C7AFD" w:rsidRDefault="006C7AFD" w:rsidP="006C7AFD">
            <w:r>
              <w:t>Group pantomimes</w:t>
            </w:r>
          </w:p>
        </w:tc>
        <w:tc>
          <w:tcPr>
            <w:tcW w:w="1837" w:type="dxa"/>
          </w:tcPr>
          <w:p w:rsidR="006C7AFD" w:rsidRDefault="006C7AFD" w:rsidP="006C7AFD">
            <w:r>
              <w:t xml:space="preserve">Practice simple </w:t>
            </w:r>
          </w:p>
          <w:p w:rsidR="006C7AFD" w:rsidRDefault="006C7AFD" w:rsidP="006C7AFD">
            <w:r>
              <w:t xml:space="preserve">pantomimes </w:t>
            </w:r>
          </w:p>
          <w:p w:rsidR="006C7AFD" w:rsidRDefault="006C7AFD" w:rsidP="006C7AFD"/>
          <w:p w:rsidR="006C7AFD" w:rsidRDefault="006C7AFD" w:rsidP="006C7AFD">
            <w:r>
              <w:t xml:space="preserve">Work consistency, </w:t>
            </w:r>
          </w:p>
          <w:p w:rsidR="006C7AFD" w:rsidRDefault="006C7AFD" w:rsidP="006C7AFD">
            <w:r>
              <w:t xml:space="preserve">exaggerated resistance </w:t>
            </w:r>
          </w:p>
          <w:p w:rsidR="006C7AFD" w:rsidRDefault="006C7AFD" w:rsidP="006C7AFD">
            <w:r>
              <w:t xml:space="preserve">and facial gesture in pantomimes  </w:t>
            </w:r>
          </w:p>
        </w:tc>
      </w:tr>
      <w:tr w:rsidR="006C7AFD" w:rsidTr="006C7AFD">
        <w:trPr>
          <w:trHeight w:val="3248"/>
        </w:trPr>
        <w:tc>
          <w:tcPr>
            <w:tcW w:w="738" w:type="dxa"/>
          </w:tcPr>
          <w:p w:rsidR="006C7AFD" w:rsidRDefault="006C7AFD" w:rsidP="006C7AFD">
            <w:r>
              <w:lastRenderedPageBreak/>
              <w:t>16-20</w:t>
            </w:r>
          </w:p>
        </w:tc>
        <w:tc>
          <w:tcPr>
            <w:tcW w:w="540" w:type="dxa"/>
          </w:tcPr>
          <w:p w:rsidR="006C7AFD" w:rsidRDefault="006C7AFD" w:rsidP="006C7AFD"/>
        </w:tc>
        <w:tc>
          <w:tcPr>
            <w:tcW w:w="2070" w:type="dxa"/>
          </w:tcPr>
          <w:p w:rsidR="006C7AFD" w:rsidRDefault="006C7AFD" w:rsidP="006C7AFD">
            <w:r>
              <w:t>6.C.1.1</w:t>
            </w:r>
          </w:p>
          <w:p w:rsidR="006C7AFD" w:rsidRDefault="006C7AFD" w:rsidP="006C7AFD">
            <w:r>
              <w:t>6.C.1.2</w:t>
            </w:r>
          </w:p>
          <w:p w:rsidR="006C7AFD" w:rsidRDefault="006C7AFD" w:rsidP="006C7AFD">
            <w:r>
              <w:t>6.C.2.1</w:t>
            </w:r>
          </w:p>
          <w:p w:rsidR="006C7AFD" w:rsidRDefault="006C7AFD" w:rsidP="006C7AFD"/>
          <w:p w:rsidR="006C7AFD" w:rsidRDefault="006C7AFD" w:rsidP="006C7AFD"/>
        </w:tc>
        <w:tc>
          <w:tcPr>
            <w:tcW w:w="2430" w:type="dxa"/>
          </w:tcPr>
          <w:p w:rsidR="006C7AFD" w:rsidRDefault="006C7AFD" w:rsidP="006C7AFD">
            <w:r>
              <w:t>What is improvisation?</w:t>
            </w:r>
          </w:p>
          <w:p w:rsidR="006C7AFD" w:rsidRDefault="006C7AFD" w:rsidP="006C7AFD"/>
          <w:p w:rsidR="006C7AFD" w:rsidRDefault="006C7AFD" w:rsidP="006C7AFD">
            <w:r>
              <w:t>How does it help us as actors?</w:t>
            </w:r>
          </w:p>
          <w:p w:rsidR="006C7AFD" w:rsidRDefault="006C7AFD" w:rsidP="006C7AFD"/>
          <w:p w:rsidR="006C7AFD" w:rsidRDefault="006C7AFD" w:rsidP="006C7AFD">
            <w:r>
              <w:t xml:space="preserve">What are the elements </w:t>
            </w:r>
          </w:p>
          <w:p w:rsidR="006C7AFD" w:rsidRDefault="006C7AFD" w:rsidP="006C7AFD">
            <w:proofErr w:type="gramStart"/>
            <w:r>
              <w:t>of</w:t>
            </w:r>
            <w:proofErr w:type="gramEnd"/>
            <w:r>
              <w:t xml:space="preserve"> storytelling are needed in improve? </w:t>
            </w:r>
          </w:p>
          <w:p w:rsidR="006C7AFD" w:rsidRDefault="006C7AFD" w:rsidP="006C7AFD">
            <w:r>
              <w:t xml:space="preserve"> </w:t>
            </w:r>
          </w:p>
          <w:p w:rsidR="006C7AFD" w:rsidRDefault="006C7AFD" w:rsidP="006C7AFD">
            <w:r>
              <w:t>What role does characterization play?</w:t>
            </w:r>
          </w:p>
        </w:tc>
        <w:tc>
          <w:tcPr>
            <w:tcW w:w="1961" w:type="dxa"/>
          </w:tcPr>
          <w:p w:rsidR="006C7AFD" w:rsidRDefault="006C7AFD" w:rsidP="006C7AFD">
            <w:r>
              <w:t xml:space="preserve">Simple two person </w:t>
            </w:r>
          </w:p>
          <w:p w:rsidR="006C7AFD" w:rsidRDefault="006C7AFD" w:rsidP="006C7AFD">
            <w:proofErr w:type="spellStart"/>
            <w:r>
              <w:t>Improvs</w:t>
            </w:r>
            <w:proofErr w:type="spellEnd"/>
            <w:r>
              <w:t xml:space="preserve"> and Group </w:t>
            </w:r>
          </w:p>
          <w:p w:rsidR="006C7AFD" w:rsidRDefault="006C7AFD" w:rsidP="006C7AFD">
            <w:r>
              <w:t xml:space="preserve">Improvisations </w:t>
            </w:r>
          </w:p>
          <w:p w:rsidR="006C7AFD" w:rsidRDefault="006C7AFD" w:rsidP="006C7AFD"/>
          <w:p w:rsidR="006C7AFD" w:rsidRDefault="006C7AFD" w:rsidP="006C7AFD">
            <w:r>
              <w:t xml:space="preserve">Improvisational games </w:t>
            </w:r>
          </w:p>
          <w:p w:rsidR="006C7AFD" w:rsidRDefault="006C7AFD" w:rsidP="006C7AFD"/>
          <w:p w:rsidR="006C7AFD" w:rsidRDefault="006C7AFD" w:rsidP="006C7AFD">
            <w:r>
              <w:t xml:space="preserve">Story building games </w:t>
            </w:r>
          </w:p>
          <w:p w:rsidR="006C7AFD" w:rsidRDefault="006C7AFD" w:rsidP="006C7AFD"/>
          <w:p w:rsidR="006C7AFD" w:rsidRDefault="006C7AFD" w:rsidP="006C7AFD">
            <w:r>
              <w:t>Character building games</w:t>
            </w:r>
          </w:p>
          <w:p w:rsidR="006C7AFD" w:rsidRDefault="006C7AFD" w:rsidP="006C7AFD"/>
        </w:tc>
        <w:tc>
          <w:tcPr>
            <w:tcW w:w="1837" w:type="dxa"/>
          </w:tcPr>
          <w:p w:rsidR="006C7AFD" w:rsidRDefault="006C7AFD" w:rsidP="006C7AFD">
            <w:r>
              <w:t xml:space="preserve">Basic warm-ups for body and voice </w:t>
            </w:r>
          </w:p>
          <w:p w:rsidR="006C7AFD" w:rsidRDefault="006C7AFD" w:rsidP="006C7AFD"/>
          <w:p w:rsidR="006C7AFD" w:rsidRDefault="006C7AFD" w:rsidP="006C7AFD">
            <w:r>
              <w:t xml:space="preserve">Various theatre games, </w:t>
            </w:r>
          </w:p>
          <w:p w:rsidR="006C7AFD" w:rsidRDefault="006C7AFD" w:rsidP="006C7AFD"/>
          <w:p w:rsidR="006C7AFD" w:rsidRDefault="006C7AFD" w:rsidP="006C7AFD">
            <w:r>
              <w:t xml:space="preserve">Improvisational games and exercises </w:t>
            </w:r>
          </w:p>
          <w:p w:rsidR="006C7AFD" w:rsidRDefault="006C7AFD" w:rsidP="006C7AFD"/>
        </w:tc>
      </w:tr>
      <w:tr w:rsidR="006C7AFD" w:rsidTr="006C7AFD">
        <w:trPr>
          <w:trHeight w:val="2594"/>
        </w:trPr>
        <w:tc>
          <w:tcPr>
            <w:tcW w:w="738" w:type="dxa"/>
          </w:tcPr>
          <w:p w:rsidR="006C7AFD" w:rsidRDefault="006C7AFD" w:rsidP="006C7AFD">
            <w:r>
              <w:t>21-25</w:t>
            </w:r>
          </w:p>
        </w:tc>
        <w:tc>
          <w:tcPr>
            <w:tcW w:w="540" w:type="dxa"/>
          </w:tcPr>
          <w:p w:rsidR="006C7AFD" w:rsidRDefault="006C7AFD" w:rsidP="006C7AFD"/>
        </w:tc>
        <w:tc>
          <w:tcPr>
            <w:tcW w:w="2070" w:type="dxa"/>
          </w:tcPr>
          <w:p w:rsidR="006C7AFD" w:rsidRDefault="006C7AFD" w:rsidP="006C7AFD">
            <w:r>
              <w:t>6.AE.1.1</w:t>
            </w:r>
          </w:p>
        </w:tc>
        <w:tc>
          <w:tcPr>
            <w:tcW w:w="2430" w:type="dxa"/>
          </w:tcPr>
          <w:p w:rsidR="006C7AFD" w:rsidRDefault="006C7AFD" w:rsidP="006C7AFD">
            <w:r>
              <w:t>What are the different types of performing spaces?</w:t>
            </w:r>
          </w:p>
          <w:p w:rsidR="006C7AFD" w:rsidRDefault="006C7AFD" w:rsidP="006C7AFD"/>
          <w:p w:rsidR="006C7AFD" w:rsidRDefault="006C7AFD" w:rsidP="006C7AFD">
            <w:r>
              <w:t>What are the areas of the stage?</w:t>
            </w:r>
          </w:p>
        </w:tc>
        <w:tc>
          <w:tcPr>
            <w:tcW w:w="1961" w:type="dxa"/>
          </w:tcPr>
          <w:p w:rsidR="006C7AFD" w:rsidRDefault="006C7AFD" w:rsidP="006C7AFD">
            <w:r>
              <w:t xml:space="preserve">Basic warm-ups for body </w:t>
            </w:r>
          </w:p>
          <w:p w:rsidR="006C7AFD" w:rsidRDefault="006C7AFD" w:rsidP="006C7AFD">
            <w:r>
              <w:t xml:space="preserve">and voice </w:t>
            </w:r>
          </w:p>
          <w:p w:rsidR="006C7AFD" w:rsidRDefault="006C7AFD" w:rsidP="006C7AFD"/>
          <w:p w:rsidR="006C7AFD" w:rsidRDefault="006C7AFD" w:rsidP="006C7AFD">
            <w:r>
              <w:t>Basic theatre terminology</w:t>
            </w:r>
          </w:p>
          <w:p w:rsidR="006C7AFD" w:rsidRDefault="006C7AFD" w:rsidP="006C7AFD"/>
          <w:p w:rsidR="006C7AFD" w:rsidRDefault="006C7AFD" w:rsidP="006C7AFD">
            <w:r>
              <w:t>Games involving the areas and body positions</w:t>
            </w:r>
          </w:p>
        </w:tc>
        <w:tc>
          <w:tcPr>
            <w:tcW w:w="1837" w:type="dxa"/>
          </w:tcPr>
          <w:p w:rsidR="006C7AFD" w:rsidRDefault="006C7AFD" w:rsidP="006C7AFD">
            <w:r>
              <w:t xml:space="preserve">Identify and define basic </w:t>
            </w:r>
          </w:p>
          <w:p w:rsidR="006C7AFD" w:rsidRDefault="006C7AFD" w:rsidP="006C7AFD">
            <w:r>
              <w:t xml:space="preserve">theatre terms </w:t>
            </w:r>
          </w:p>
          <w:p w:rsidR="006C7AFD" w:rsidRDefault="006C7AFD" w:rsidP="006C7AFD"/>
          <w:p w:rsidR="006C7AFD" w:rsidRDefault="006C7AFD" w:rsidP="006C7AFD">
            <w:r>
              <w:t xml:space="preserve">*Vocabulary for  </w:t>
            </w:r>
          </w:p>
          <w:p w:rsidR="006C7AFD" w:rsidRDefault="006C7AFD" w:rsidP="006C7AFD">
            <w:r>
              <w:t xml:space="preserve">Theatre continues </w:t>
            </w:r>
          </w:p>
          <w:p w:rsidR="006C7AFD" w:rsidRDefault="006C7AFD" w:rsidP="006C7AFD">
            <w:r>
              <w:t>throughout the term</w:t>
            </w:r>
          </w:p>
        </w:tc>
      </w:tr>
    </w:tbl>
    <w:p w:rsidR="00F13749" w:rsidRDefault="00F13749"/>
    <w:tbl>
      <w:tblPr>
        <w:tblStyle w:val="TableGrid"/>
        <w:tblW w:w="9558" w:type="dxa"/>
        <w:tblLook w:val="0480" w:firstRow="0" w:lastRow="0" w:firstColumn="1" w:lastColumn="0" w:noHBand="0" w:noVBand="1"/>
      </w:tblPr>
      <w:tblGrid>
        <w:gridCol w:w="738"/>
        <w:gridCol w:w="540"/>
        <w:gridCol w:w="2070"/>
        <w:gridCol w:w="2430"/>
        <w:gridCol w:w="1980"/>
        <w:gridCol w:w="1800"/>
      </w:tblGrid>
      <w:tr w:rsidR="008B5172" w:rsidTr="00084B33">
        <w:trPr>
          <w:trHeight w:val="2680"/>
        </w:trPr>
        <w:tc>
          <w:tcPr>
            <w:tcW w:w="738" w:type="dxa"/>
          </w:tcPr>
          <w:p w:rsidR="00986BDB" w:rsidRDefault="00613AEF">
            <w:r>
              <w:t>26-30</w:t>
            </w:r>
          </w:p>
        </w:tc>
        <w:tc>
          <w:tcPr>
            <w:tcW w:w="540" w:type="dxa"/>
          </w:tcPr>
          <w:p w:rsidR="008153C8" w:rsidRDefault="008153C8"/>
        </w:tc>
        <w:tc>
          <w:tcPr>
            <w:tcW w:w="2070" w:type="dxa"/>
          </w:tcPr>
          <w:p w:rsidR="008153C8" w:rsidRDefault="00E9375D">
            <w:r>
              <w:t>6.A.1.1</w:t>
            </w:r>
          </w:p>
          <w:p w:rsidR="00E9375D" w:rsidRDefault="00E9375D">
            <w:r>
              <w:t>6.A.1.2</w:t>
            </w:r>
          </w:p>
          <w:p w:rsidR="00894578" w:rsidRDefault="00894578">
            <w:r>
              <w:t>6.C.2.2</w:t>
            </w:r>
          </w:p>
        </w:tc>
        <w:tc>
          <w:tcPr>
            <w:tcW w:w="2430" w:type="dxa"/>
          </w:tcPr>
          <w:p w:rsidR="008153C8" w:rsidRDefault="008153C8" w:rsidP="008153C8">
            <w:r>
              <w:t xml:space="preserve">How do plays differ from other forms of literature? </w:t>
            </w:r>
          </w:p>
          <w:p w:rsidR="00986BDB" w:rsidRDefault="00986BDB" w:rsidP="008153C8"/>
          <w:p w:rsidR="008153C8" w:rsidRDefault="008153C8" w:rsidP="008153C8">
            <w:r>
              <w:t>What is a playwright?</w:t>
            </w:r>
          </w:p>
          <w:p w:rsidR="008153C8" w:rsidRDefault="008153C8" w:rsidP="008153C8">
            <w:r>
              <w:t xml:space="preserve"> </w:t>
            </w:r>
          </w:p>
          <w:p w:rsidR="008153C8" w:rsidRDefault="008153C8" w:rsidP="008153C8">
            <w:r>
              <w:t xml:space="preserve">How do you read a play? </w:t>
            </w:r>
          </w:p>
          <w:p w:rsidR="00986BDB" w:rsidRDefault="00715471" w:rsidP="008153C8">
            <w:r>
              <w:t>CC -</w:t>
            </w:r>
            <w:proofErr w:type="spellStart"/>
            <w:r>
              <w:t>LIteracy</w:t>
            </w:r>
            <w:proofErr w:type="spellEnd"/>
          </w:p>
          <w:p w:rsidR="008153C8" w:rsidRDefault="008153C8" w:rsidP="00D549A0"/>
        </w:tc>
        <w:tc>
          <w:tcPr>
            <w:tcW w:w="1980" w:type="dxa"/>
          </w:tcPr>
          <w:p w:rsidR="008153C8" w:rsidRDefault="008153C8" w:rsidP="008153C8">
            <w:r>
              <w:t xml:space="preserve">Play structure </w:t>
            </w:r>
          </w:p>
          <w:p w:rsidR="008153C8" w:rsidRDefault="008153C8" w:rsidP="008153C8"/>
          <w:p w:rsidR="008153C8" w:rsidRDefault="008153C8" w:rsidP="008153C8">
            <w:r>
              <w:t xml:space="preserve">An accessible play clearly demonstrating stages of  plot development and </w:t>
            </w:r>
          </w:p>
          <w:p w:rsidR="008153C8" w:rsidRDefault="008153C8" w:rsidP="008153C8">
            <w:r>
              <w:t>other key elements</w:t>
            </w:r>
          </w:p>
        </w:tc>
        <w:tc>
          <w:tcPr>
            <w:tcW w:w="1800" w:type="dxa"/>
          </w:tcPr>
          <w:p w:rsidR="00986BDB" w:rsidRDefault="00986BDB" w:rsidP="00986BDB">
            <w:r>
              <w:t xml:space="preserve">Assign reading of play </w:t>
            </w:r>
          </w:p>
          <w:p w:rsidR="00986BDB" w:rsidRDefault="00986BDB" w:rsidP="00986BDB"/>
          <w:p w:rsidR="00986BDB" w:rsidRDefault="00986BDB" w:rsidP="00986BDB">
            <w:r>
              <w:t xml:space="preserve">Discuss play structure, etc. </w:t>
            </w:r>
          </w:p>
          <w:p w:rsidR="00986BDB" w:rsidRDefault="00986BDB" w:rsidP="00986BDB"/>
          <w:p w:rsidR="008153C8" w:rsidRDefault="008153C8" w:rsidP="00986BDB"/>
        </w:tc>
      </w:tr>
      <w:tr w:rsidR="008B5172" w:rsidTr="00084B33">
        <w:trPr>
          <w:trHeight w:val="2531"/>
        </w:trPr>
        <w:tc>
          <w:tcPr>
            <w:tcW w:w="738" w:type="dxa"/>
          </w:tcPr>
          <w:p w:rsidR="00986BDB" w:rsidRDefault="00613AEF">
            <w:r>
              <w:t>31-35</w:t>
            </w:r>
          </w:p>
        </w:tc>
        <w:tc>
          <w:tcPr>
            <w:tcW w:w="540" w:type="dxa"/>
          </w:tcPr>
          <w:p w:rsidR="008153C8" w:rsidRDefault="008153C8"/>
        </w:tc>
        <w:tc>
          <w:tcPr>
            <w:tcW w:w="2070" w:type="dxa"/>
          </w:tcPr>
          <w:p w:rsidR="008153C8" w:rsidRDefault="002A3DCD">
            <w:r>
              <w:t>6.AE.1.1</w:t>
            </w:r>
          </w:p>
          <w:p w:rsidR="002A3DCD" w:rsidRDefault="002A3DCD">
            <w:r>
              <w:t>6.AE.1.2</w:t>
            </w:r>
          </w:p>
          <w:p w:rsidR="007D0444" w:rsidRDefault="007D0444">
            <w:r>
              <w:t>6.CU.2.2</w:t>
            </w:r>
          </w:p>
        </w:tc>
        <w:tc>
          <w:tcPr>
            <w:tcW w:w="2430" w:type="dxa"/>
          </w:tcPr>
          <w:p w:rsidR="008153C8" w:rsidRDefault="002A3DCD">
            <w:r>
              <w:t>What are the technical elements of theatre?</w:t>
            </w:r>
          </w:p>
          <w:p w:rsidR="002A3DCD" w:rsidRDefault="002A3DCD"/>
          <w:p w:rsidR="002A3DCD" w:rsidRDefault="002A3DCD">
            <w:r>
              <w:t>How are these elements used to support the actors and production?</w:t>
            </w:r>
          </w:p>
          <w:p w:rsidR="002A3DCD" w:rsidRDefault="002A3DCD"/>
          <w:p w:rsidR="002A3DCD" w:rsidRDefault="002A3DCD">
            <w:r>
              <w:t>What is the process of designing a production?</w:t>
            </w:r>
          </w:p>
        </w:tc>
        <w:tc>
          <w:tcPr>
            <w:tcW w:w="1980" w:type="dxa"/>
          </w:tcPr>
          <w:p w:rsidR="00894578" w:rsidRDefault="00894578" w:rsidP="00894578">
            <w:r>
              <w:t xml:space="preserve">General Introduction to </w:t>
            </w:r>
          </w:p>
          <w:p w:rsidR="00894578" w:rsidRDefault="00894578" w:rsidP="00894578">
            <w:r>
              <w:t xml:space="preserve">Technical Theatre – </w:t>
            </w:r>
          </w:p>
          <w:p w:rsidR="00894578" w:rsidRDefault="00894578" w:rsidP="00894578">
            <w:r>
              <w:t xml:space="preserve">overview of production </w:t>
            </w:r>
          </w:p>
          <w:p w:rsidR="00894578" w:rsidRDefault="00894578" w:rsidP="00894578">
            <w:r>
              <w:t xml:space="preserve">areas: Costumes, Props, Scenery, </w:t>
            </w:r>
          </w:p>
          <w:p w:rsidR="00894578" w:rsidRDefault="00894578" w:rsidP="00894578">
            <w:r>
              <w:t xml:space="preserve">Lighting, Sound, House </w:t>
            </w:r>
          </w:p>
          <w:p w:rsidR="008153C8" w:rsidRDefault="008153C8" w:rsidP="00894578"/>
        </w:tc>
        <w:tc>
          <w:tcPr>
            <w:tcW w:w="1800" w:type="dxa"/>
          </w:tcPr>
          <w:p w:rsidR="008153C8" w:rsidRDefault="00894578">
            <w:pPr>
              <w:rPr>
                <w:i/>
              </w:rPr>
            </w:pPr>
            <w:r w:rsidRPr="00894578">
              <w:rPr>
                <w:i/>
              </w:rPr>
              <w:t>Exploring Theatre</w:t>
            </w:r>
          </w:p>
          <w:p w:rsidR="00894578" w:rsidRDefault="00894578" w:rsidP="00894578">
            <w:r>
              <w:t>Chapter on crews responsibilities</w:t>
            </w:r>
            <w:r w:rsidR="002A3DCD">
              <w:t xml:space="preserve"> or</w:t>
            </w:r>
          </w:p>
          <w:p w:rsidR="00894578" w:rsidRDefault="00894578" w:rsidP="00894578">
            <w:r w:rsidRPr="00894578">
              <w:rPr>
                <w:i/>
              </w:rPr>
              <w:t>Elements of Theatre</w:t>
            </w:r>
            <w:r>
              <w:t xml:space="preserve"> video</w:t>
            </w:r>
          </w:p>
          <w:p w:rsidR="007D0444" w:rsidRDefault="007D0444" w:rsidP="00894578"/>
          <w:p w:rsidR="007D0444" w:rsidRPr="00894578" w:rsidRDefault="007D0444" w:rsidP="00894578">
            <w:r>
              <w:t>Brainstorm what directors do for a production</w:t>
            </w:r>
          </w:p>
        </w:tc>
      </w:tr>
      <w:tr w:rsidR="00894578" w:rsidTr="00084B33">
        <w:trPr>
          <w:trHeight w:val="2531"/>
        </w:trPr>
        <w:tc>
          <w:tcPr>
            <w:tcW w:w="738" w:type="dxa"/>
          </w:tcPr>
          <w:p w:rsidR="002A3DCD" w:rsidRDefault="00613AEF">
            <w:r>
              <w:lastRenderedPageBreak/>
              <w:t>36-40</w:t>
            </w:r>
          </w:p>
        </w:tc>
        <w:tc>
          <w:tcPr>
            <w:tcW w:w="540" w:type="dxa"/>
          </w:tcPr>
          <w:p w:rsidR="00894578" w:rsidRDefault="00894578"/>
        </w:tc>
        <w:tc>
          <w:tcPr>
            <w:tcW w:w="2070" w:type="dxa"/>
          </w:tcPr>
          <w:p w:rsidR="00894578" w:rsidRDefault="007D0444">
            <w:r>
              <w:t>6.CU.2.1</w:t>
            </w:r>
          </w:p>
          <w:p w:rsidR="007D0444" w:rsidRDefault="007D0444">
            <w:r>
              <w:t>6.CU.2.2</w:t>
            </w:r>
          </w:p>
        </w:tc>
        <w:tc>
          <w:tcPr>
            <w:tcW w:w="2430" w:type="dxa"/>
          </w:tcPr>
          <w:p w:rsidR="00894578" w:rsidRDefault="007D0444">
            <w:r>
              <w:t xml:space="preserve">What is audience </w:t>
            </w:r>
            <w:proofErr w:type="gramStart"/>
            <w:r>
              <w:t>etiquette ?</w:t>
            </w:r>
            <w:proofErr w:type="gramEnd"/>
          </w:p>
          <w:p w:rsidR="007D0444" w:rsidRDefault="007D0444"/>
          <w:p w:rsidR="007D0444" w:rsidRDefault="007D0444">
            <w:r>
              <w:t>What is the relationship between the audience and the actors?</w:t>
            </w:r>
          </w:p>
          <w:p w:rsidR="007D0444" w:rsidRDefault="007D0444"/>
          <w:p w:rsidR="007D0444" w:rsidRDefault="007D0444">
            <w:r>
              <w:t>What is the director’s influence on the production as a whole?</w:t>
            </w:r>
          </w:p>
          <w:p w:rsidR="007D0444" w:rsidRDefault="007D0444"/>
        </w:tc>
        <w:tc>
          <w:tcPr>
            <w:tcW w:w="1980" w:type="dxa"/>
          </w:tcPr>
          <w:p w:rsidR="00894578" w:rsidRDefault="007D0444" w:rsidP="00894578">
            <w:r>
              <w:t>Brainstorm rules of etiquette</w:t>
            </w:r>
          </w:p>
          <w:p w:rsidR="007D0444" w:rsidRDefault="007D0444" w:rsidP="00894578"/>
          <w:p w:rsidR="007D0444" w:rsidRDefault="007D0444" w:rsidP="00894578">
            <w:r>
              <w:t>Discuss the difference between filmed and live productions</w:t>
            </w:r>
          </w:p>
          <w:p w:rsidR="007D0444" w:rsidRDefault="007D0444" w:rsidP="00894578"/>
          <w:p w:rsidR="007D0444" w:rsidRDefault="007D0444" w:rsidP="00894578"/>
        </w:tc>
        <w:tc>
          <w:tcPr>
            <w:tcW w:w="1800" w:type="dxa"/>
          </w:tcPr>
          <w:p w:rsidR="00894578" w:rsidRDefault="007D0444">
            <w:r>
              <w:t>Discuss their experiences with audiences.</w:t>
            </w:r>
          </w:p>
          <w:p w:rsidR="007D0444" w:rsidRDefault="007D0444"/>
          <w:p w:rsidR="007D0444" w:rsidRDefault="007D0444">
            <w:r>
              <w:t>Go to see a live production then discuss both the production</w:t>
            </w:r>
            <w:r w:rsidR="00495232">
              <w:t xml:space="preserve"> and audience</w:t>
            </w:r>
          </w:p>
          <w:p w:rsidR="007D0444" w:rsidRPr="007D0444" w:rsidRDefault="007D0444"/>
        </w:tc>
      </w:tr>
      <w:tr w:rsidR="008B5172" w:rsidTr="00084B33">
        <w:trPr>
          <w:trHeight w:val="2680"/>
        </w:trPr>
        <w:tc>
          <w:tcPr>
            <w:tcW w:w="738" w:type="dxa"/>
          </w:tcPr>
          <w:p w:rsidR="00986BDB" w:rsidRDefault="00613AEF">
            <w:r>
              <w:t>41-45</w:t>
            </w:r>
          </w:p>
        </w:tc>
        <w:tc>
          <w:tcPr>
            <w:tcW w:w="540" w:type="dxa"/>
          </w:tcPr>
          <w:p w:rsidR="008153C8" w:rsidRDefault="008153C8"/>
        </w:tc>
        <w:tc>
          <w:tcPr>
            <w:tcW w:w="2070" w:type="dxa"/>
          </w:tcPr>
          <w:p w:rsidR="008153C8" w:rsidRDefault="00495232">
            <w:r>
              <w:t>6.CU.1.1</w:t>
            </w:r>
          </w:p>
          <w:p w:rsidR="00495232" w:rsidRDefault="00495232">
            <w:r>
              <w:t>6.CU.1.2</w:t>
            </w:r>
          </w:p>
          <w:p w:rsidR="00495232" w:rsidRDefault="00495232"/>
        </w:tc>
        <w:tc>
          <w:tcPr>
            <w:tcW w:w="2430" w:type="dxa"/>
          </w:tcPr>
          <w:p w:rsidR="00495232" w:rsidRPr="00495232" w:rsidRDefault="00495232" w:rsidP="00495232">
            <w:pPr>
              <w:rPr>
                <w:b/>
              </w:rPr>
            </w:pPr>
            <w:r w:rsidRPr="00495232">
              <w:t>How did theatre begin</w:t>
            </w:r>
            <w:r w:rsidRPr="00495232">
              <w:rPr>
                <w:b/>
              </w:rPr>
              <w:t xml:space="preserve">? </w:t>
            </w:r>
          </w:p>
          <w:p w:rsidR="00495232" w:rsidRPr="00495232" w:rsidRDefault="00495232" w:rsidP="00495232">
            <w:pPr>
              <w:rPr>
                <w:b/>
              </w:rPr>
            </w:pPr>
          </w:p>
          <w:p w:rsidR="00495232" w:rsidRDefault="00495232" w:rsidP="00495232">
            <w:pPr>
              <w:rPr>
                <w:b/>
              </w:rPr>
            </w:pPr>
            <w:r>
              <w:t>Is theatre the same everywhere in the world?</w:t>
            </w:r>
          </w:p>
          <w:p w:rsidR="00495232" w:rsidRDefault="00495232" w:rsidP="00495232">
            <w:pPr>
              <w:rPr>
                <w:b/>
              </w:rPr>
            </w:pPr>
          </w:p>
          <w:p w:rsidR="0089589C" w:rsidRDefault="00495232" w:rsidP="00495232">
            <w:r w:rsidRPr="00495232">
              <w:t xml:space="preserve">What influence did </w:t>
            </w:r>
            <w:r>
              <w:t xml:space="preserve">the </w:t>
            </w:r>
            <w:r w:rsidRPr="00495232">
              <w:t>Greek</w:t>
            </w:r>
            <w:r>
              <w:t>s</w:t>
            </w:r>
            <w:r w:rsidRPr="00495232">
              <w:t xml:space="preserve"> </w:t>
            </w:r>
            <w:r>
              <w:t xml:space="preserve">have on </w:t>
            </w:r>
            <w:r w:rsidRPr="00495232">
              <w:t>theatre</w:t>
            </w:r>
            <w:r>
              <w:t>?</w:t>
            </w:r>
          </w:p>
          <w:p w:rsidR="0089589C" w:rsidRDefault="0089589C" w:rsidP="00495232"/>
          <w:p w:rsidR="008153C8" w:rsidRDefault="0089589C" w:rsidP="0089589C">
            <w:pPr>
              <w:rPr>
                <w:rFonts w:ascii="Arial" w:hAnsi="Arial" w:cs="Arial"/>
                <w:color w:val="000000"/>
                <w:sz w:val="21"/>
                <w:szCs w:val="21"/>
                <w:shd w:val="clear" w:color="auto" w:fill="FFFFFF"/>
              </w:rPr>
            </w:pPr>
            <w:r>
              <w:t xml:space="preserve">What did Shakespeare mean when he said,” </w:t>
            </w:r>
            <w:proofErr w:type="gramStart"/>
            <w:r>
              <w:t xml:space="preserve">Theatre </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t>'</w:t>
            </w:r>
            <w:proofErr w:type="spellStart"/>
            <w:r>
              <w:rPr>
                <w:rFonts w:ascii="Arial" w:hAnsi="Arial" w:cs="Arial"/>
                <w:color w:val="000000"/>
                <w:sz w:val="21"/>
                <w:szCs w:val="21"/>
                <w:shd w:val="clear" w:color="auto" w:fill="FFFFFF"/>
              </w:rPr>
              <w:t>twere</w:t>
            </w:r>
            <w:proofErr w:type="spellEnd"/>
            <w:proofErr w:type="gramEnd"/>
            <w:r>
              <w:rPr>
                <w:rFonts w:ascii="Arial" w:hAnsi="Arial" w:cs="Arial"/>
                <w:color w:val="000000"/>
                <w:sz w:val="21"/>
                <w:szCs w:val="21"/>
                <w:shd w:val="clear" w:color="auto" w:fill="FFFFFF"/>
              </w:rPr>
              <w:t xml:space="preserve"> to hold the</w:t>
            </w:r>
            <w:r>
              <w:rPr>
                <w:rFonts w:ascii="Arial" w:hAnsi="Arial" w:cs="Arial"/>
                <w:color w:val="000000"/>
                <w:sz w:val="21"/>
                <w:szCs w:val="21"/>
              </w:rPr>
              <w:t xml:space="preserve"> </w:t>
            </w:r>
            <w:r>
              <w:rPr>
                <w:rFonts w:ascii="Arial" w:hAnsi="Arial" w:cs="Arial"/>
                <w:color w:val="000000"/>
                <w:sz w:val="21"/>
                <w:szCs w:val="21"/>
                <w:shd w:val="clear" w:color="auto" w:fill="FFFFFF"/>
              </w:rPr>
              <w:t>mirror up to nature: to show virtue her feature, scorn her own</w:t>
            </w:r>
            <w:r>
              <w:rPr>
                <w:rFonts w:ascii="Arial" w:hAnsi="Arial" w:cs="Arial"/>
                <w:color w:val="000000"/>
                <w:sz w:val="21"/>
                <w:szCs w:val="21"/>
              </w:rPr>
              <w:t xml:space="preserve">  </w:t>
            </w:r>
            <w:r>
              <w:rPr>
                <w:rFonts w:ascii="Arial" w:hAnsi="Arial" w:cs="Arial"/>
                <w:color w:val="000000"/>
                <w:sz w:val="21"/>
                <w:szCs w:val="21"/>
                <w:shd w:val="clear" w:color="auto" w:fill="FFFFFF"/>
              </w:rPr>
              <w:t>image….</w:t>
            </w:r>
          </w:p>
          <w:p w:rsidR="009258C3" w:rsidRPr="00495232" w:rsidRDefault="009258C3" w:rsidP="0089589C">
            <w:r>
              <w:rPr>
                <w:rFonts w:ascii="Arial" w:hAnsi="Arial" w:cs="Arial"/>
                <w:color w:val="000000"/>
                <w:sz w:val="21"/>
                <w:szCs w:val="21"/>
                <w:shd w:val="clear" w:color="auto" w:fill="FFFFFF"/>
              </w:rPr>
              <w:t>CC- Social Studies</w:t>
            </w:r>
          </w:p>
        </w:tc>
        <w:tc>
          <w:tcPr>
            <w:tcW w:w="1980" w:type="dxa"/>
          </w:tcPr>
          <w:p w:rsidR="008153C8" w:rsidRPr="008B5172" w:rsidRDefault="008B5172">
            <w:pPr>
              <w:rPr>
                <w:i/>
              </w:rPr>
            </w:pPr>
            <w:r w:rsidRPr="008B5172">
              <w:rPr>
                <w:i/>
              </w:rPr>
              <w:t xml:space="preserve">Exploring Theatre </w:t>
            </w:r>
          </w:p>
          <w:p w:rsidR="008B5172" w:rsidRDefault="008B5172">
            <w:r>
              <w:t>Timeline of theatre History</w:t>
            </w:r>
          </w:p>
          <w:p w:rsidR="008B5172" w:rsidRDefault="0089589C">
            <w:r>
              <w:t xml:space="preserve">Noh, Kabuki, </w:t>
            </w:r>
            <w:proofErr w:type="spellStart"/>
            <w:r>
              <w:t>C</w:t>
            </w:r>
            <w:r w:rsidR="008B5172">
              <w:t>omedia</w:t>
            </w:r>
            <w:proofErr w:type="spellEnd"/>
            <w:r w:rsidR="008B5172">
              <w:t>,</w:t>
            </w:r>
            <w:r>
              <w:t xml:space="preserve"> Morality</w:t>
            </w:r>
          </w:p>
          <w:p w:rsidR="008B5172" w:rsidRDefault="008B5172"/>
          <w:p w:rsidR="0089589C" w:rsidRDefault="008B5172" w:rsidP="008B5172">
            <w:r>
              <w:t>Greek Chorus, Thespis, Sophocles,</w:t>
            </w:r>
            <w:r w:rsidR="0089589C">
              <w:t xml:space="preserve"> </w:t>
            </w:r>
            <w:r>
              <w:t>Aristotle</w:t>
            </w:r>
            <w:r w:rsidR="0089589C">
              <w:t>, Athenian  Theatre</w:t>
            </w:r>
          </w:p>
          <w:p w:rsidR="0089589C" w:rsidRDefault="0089589C" w:rsidP="008B5172"/>
          <w:p w:rsidR="0089589C" w:rsidRDefault="0089589C" w:rsidP="008B5172">
            <w:r>
              <w:t>Comedy /Tragedy</w:t>
            </w:r>
          </w:p>
          <w:p w:rsidR="0089589C" w:rsidRDefault="0089589C" w:rsidP="008B5172"/>
          <w:p w:rsidR="0089589C" w:rsidRDefault="0089589C" w:rsidP="008B5172"/>
        </w:tc>
        <w:tc>
          <w:tcPr>
            <w:tcW w:w="1800" w:type="dxa"/>
          </w:tcPr>
          <w:p w:rsidR="008153C8" w:rsidRDefault="008B5172">
            <w:r>
              <w:t>Create timeline of theatre history</w:t>
            </w:r>
          </w:p>
          <w:p w:rsidR="008B5172" w:rsidRDefault="008B5172" w:rsidP="008B5172"/>
          <w:p w:rsidR="008B5172" w:rsidRDefault="008B5172" w:rsidP="0089589C">
            <w:r>
              <w:t xml:space="preserve">Read and </w:t>
            </w:r>
            <w:r w:rsidR="0089589C">
              <w:t xml:space="preserve">perform </w:t>
            </w:r>
            <w:r>
              <w:t xml:space="preserve"> scenes  from various  times and styles of theatre </w:t>
            </w:r>
          </w:p>
          <w:p w:rsidR="0089589C" w:rsidRDefault="0089589C" w:rsidP="0089589C">
            <w:r>
              <w:t>Research project on the relationship of theatre to cultures, religions and societies</w:t>
            </w:r>
          </w:p>
        </w:tc>
      </w:tr>
    </w:tbl>
    <w:p w:rsidR="0089589C" w:rsidRDefault="0089589C" w:rsidP="0089589C">
      <w:pPr>
        <w:autoSpaceDE w:val="0"/>
        <w:autoSpaceDN w:val="0"/>
        <w:adjustRightInd w:val="0"/>
        <w:spacing w:after="0" w:line="240" w:lineRule="auto"/>
        <w:rPr>
          <w:rFonts w:ascii="TimesNewRoman" w:hAnsi="TimesNewRoman" w:cs="TimesNewRoman"/>
        </w:rPr>
      </w:pPr>
      <w:r>
        <w:rPr>
          <w:rFonts w:ascii="TimesNewRoman" w:hAnsi="TimesNewRoman" w:cs="TimesNewRoman"/>
          <w:sz w:val="16"/>
          <w:szCs w:val="16"/>
        </w:rPr>
        <w:t>*</w:t>
      </w:r>
      <w:r>
        <w:rPr>
          <w:rFonts w:ascii="TimesNewRoman" w:hAnsi="TimesNewRoman" w:cs="TimesNewRoman"/>
        </w:rPr>
        <w:t>This suggested Pacing Guide, based on The National Standards, the N.C. Standard Course of Study for Theatre Arts Education, and the WCPSS Middle School Arts Curriculum, moves from the concrete to the more abstract thought processes.</w:t>
      </w:r>
    </w:p>
    <w:p w:rsidR="0089589C" w:rsidRDefault="0089589C" w:rsidP="0089589C">
      <w:pPr>
        <w:autoSpaceDE w:val="0"/>
        <w:autoSpaceDN w:val="0"/>
        <w:adjustRightInd w:val="0"/>
        <w:spacing w:after="0" w:line="240" w:lineRule="auto"/>
        <w:rPr>
          <w:rFonts w:ascii="TimesNewRoman" w:hAnsi="TimesNewRoman" w:cs="TimesNewRoman"/>
        </w:rPr>
      </w:pPr>
      <w:r>
        <w:rPr>
          <w:rFonts w:ascii="TimesNewRoman" w:hAnsi="TimesNewRoman" w:cs="TimesNewRoman"/>
        </w:rPr>
        <w:t xml:space="preserve"> This guide is a tool. Its application is intended to be flexible in nature and to meet the need of the individual specialist.</w:t>
      </w:r>
    </w:p>
    <w:p w:rsidR="00F74975" w:rsidRPr="0010382B" w:rsidRDefault="0089589C" w:rsidP="0010382B">
      <w:pPr>
        <w:autoSpaceDE w:val="0"/>
        <w:autoSpaceDN w:val="0"/>
        <w:adjustRightInd w:val="0"/>
        <w:spacing w:after="0" w:line="240" w:lineRule="auto"/>
        <w:rPr>
          <w:rFonts w:ascii="TimesNewRoman" w:hAnsi="TimesNewRoman" w:cs="TimesNewRoman"/>
        </w:rPr>
      </w:pPr>
      <w:r>
        <w:rPr>
          <w:rFonts w:ascii="TimesNewRoman" w:hAnsi="TimesNewRoman" w:cs="TimesNewRoman"/>
          <w:sz w:val="16"/>
          <w:szCs w:val="16"/>
        </w:rPr>
        <w:t>**</w:t>
      </w:r>
      <w:r>
        <w:rPr>
          <w:rFonts w:ascii="TimesNewRoman" w:hAnsi="TimesNewRoman" w:cs="TimesNewRoman"/>
        </w:rPr>
        <w:t>These Target Objectives are considered minimum Core Skills and should be assessed during the designated grading period. Additional assessments of the</w:t>
      </w:r>
      <w:r w:rsidR="0010382B">
        <w:rPr>
          <w:rFonts w:ascii="TimesNewRoman" w:hAnsi="TimesNewRoman" w:cs="TimesNewRoman"/>
        </w:rPr>
        <w:t xml:space="preserve"> </w:t>
      </w:r>
      <w:r>
        <w:rPr>
          <w:rFonts w:ascii="TimesNewRoman" w:hAnsi="TimesNewRoman" w:cs="TimesNewRoman"/>
        </w:rPr>
        <w:t xml:space="preserve">remaining objectives are also expected. </w:t>
      </w:r>
      <w:r>
        <w:rPr>
          <w:rFonts w:ascii="TimesNewRoman,Bold" w:hAnsi="TimesNewRoman,Bold" w:cs="TimesNewRoman,Bold"/>
          <w:b/>
          <w:bCs/>
        </w:rPr>
        <w:t>It is understood these goals and objectives are introduced and continually reinforced throughout the curriculum.</w:t>
      </w:r>
    </w:p>
    <w:sectPr w:rsidR="00F74975" w:rsidRPr="0010382B" w:rsidSect="00084B33">
      <w:pgSz w:w="12240" w:h="15840"/>
      <w:pgMar w:top="1440" w:right="1440" w:bottom="144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FBD" w:rsidRDefault="003F0FBD" w:rsidP="00613A50">
      <w:pPr>
        <w:spacing w:after="0" w:line="240" w:lineRule="auto"/>
      </w:pPr>
      <w:r>
        <w:separator/>
      </w:r>
    </w:p>
  </w:endnote>
  <w:endnote w:type="continuationSeparator" w:id="0">
    <w:p w:rsidR="003F0FBD" w:rsidRDefault="003F0FBD" w:rsidP="00613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FBD" w:rsidRDefault="003F0FBD" w:rsidP="00613A50">
      <w:pPr>
        <w:spacing w:after="0" w:line="240" w:lineRule="auto"/>
      </w:pPr>
      <w:r>
        <w:separator/>
      </w:r>
    </w:p>
  </w:footnote>
  <w:footnote w:type="continuationSeparator" w:id="0">
    <w:p w:rsidR="003F0FBD" w:rsidRDefault="003F0FBD" w:rsidP="00613A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A50"/>
    <w:rsid w:val="00084B33"/>
    <w:rsid w:val="0010382B"/>
    <w:rsid w:val="00115F91"/>
    <w:rsid w:val="002A3DCD"/>
    <w:rsid w:val="00311401"/>
    <w:rsid w:val="003F0FBD"/>
    <w:rsid w:val="00404BC7"/>
    <w:rsid w:val="0046246C"/>
    <w:rsid w:val="004703A1"/>
    <w:rsid w:val="00495232"/>
    <w:rsid w:val="00613A50"/>
    <w:rsid w:val="00613AEF"/>
    <w:rsid w:val="00661489"/>
    <w:rsid w:val="006C7AFD"/>
    <w:rsid w:val="00715471"/>
    <w:rsid w:val="00775A48"/>
    <w:rsid w:val="007D0444"/>
    <w:rsid w:val="008153C8"/>
    <w:rsid w:val="008164A2"/>
    <w:rsid w:val="00817886"/>
    <w:rsid w:val="00894578"/>
    <w:rsid w:val="0089589C"/>
    <w:rsid w:val="008B5172"/>
    <w:rsid w:val="009258C3"/>
    <w:rsid w:val="009621A7"/>
    <w:rsid w:val="00965CF5"/>
    <w:rsid w:val="00986BDB"/>
    <w:rsid w:val="00A46CD1"/>
    <w:rsid w:val="00AD17B6"/>
    <w:rsid w:val="00AE0192"/>
    <w:rsid w:val="00B90CE1"/>
    <w:rsid w:val="00C278C0"/>
    <w:rsid w:val="00CA1D86"/>
    <w:rsid w:val="00D549A0"/>
    <w:rsid w:val="00DA6939"/>
    <w:rsid w:val="00E9375D"/>
    <w:rsid w:val="00F13749"/>
    <w:rsid w:val="00F15526"/>
    <w:rsid w:val="00F74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3A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13A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A50"/>
  </w:style>
  <w:style w:type="paragraph" w:styleId="Footer">
    <w:name w:val="footer"/>
    <w:basedOn w:val="Normal"/>
    <w:link w:val="FooterChar"/>
    <w:uiPriority w:val="99"/>
    <w:semiHidden/>
    <w:unhideWhenUsed/>
    <w:rsid w:val="00613A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3A50"/>
  </w:style>
  <w:style w:type="paragraph" w:styleId="BalloonText">
    <w:name w:val="Balloon Text"/>
    <w:basedOn w:val="Normal"/>
    <w:link w:val="BalloonTextChar"/>
    <w:uiPriority w:val="99"/>
    <w:semiHidden/>
    <w:unhideWhenUsed/>
    <w:rsid w:val="00613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A50"/>
    <w:rPr>
      <w:rFonts w:ascii="Tahoma" w:hAnsi="Tahoma" w:cs="Tahoma"/>
      <w:sz w:val="16"/>
      <w:szCs w:val="16"/>
    </w:rPr>
  </w:style>
  <w:style w:type="character" w:customStyle="1" w:styleId="apple-converted-space">
    <w:name w:val="apple-converted-space"/>
    <w:basedOn w:val="DefaultParagraphFont"/>
    <w:rsid w:val="00895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13A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13A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A50"/>
  </w:style>
  <w:style w:type="paragraph" w:styleId="Footer">
    <w:name w:val="footer"/>
    <w:basedOn w:val="Normal"/>
    <w:link w:val="FooterChar"/>
    <w:uiPriority w:val="99"/>
    <w:semiHidden/>
    <w:unhideWhenUsed/>
    <w:rsid w:val="00613A5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13A50"/>
  </w:style>
  <w:style w:type="paragraph" w:styleId="BalloonText">
    <w:name w:val="Balloon Text"/>
    <w:basedOn w:val="Normal"/>
    <w:link w:val="BalloonTextChar"/>
    <w:uiPriority w:val="99"/>
    <w:semiHidden/>
    <w:unhideWhenUsed/>
    <w:rsid w:val="00613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3A50"/>
    <w:rPr>
      <w:rFonts w:ascii="Tahoma" w:hAnsi="Tahoma" w:cs="Tahoma"/>
      <w:sz w:val="16"/>
      <w:szCs w:val="16"/>
    </w:rPr>
  </w:style>
  <w:style w:type="character" w:customStyle="1" w:styleId="apple-converted-space">
    <w:name w:val="apple-converted-space"/>
    <w:basedOn w:val="DefaultParagraphFont"/>
    <w:rsid w:val="00895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725</Words>
  <Characters>4135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wcpss</dc:creator>
  <cp:lastModifiedBy>James Martz</cp:lastModifiedBy>
  <cp:revision>2</cp:revision>
  <dcterms:created xsi:type="dcterms:W3CDTF">2012-12-13T19:29:00Z</dcterms:created>
  <dcterms:modified xsi:type="dcterms:W3CDTF">2012-12-13T19:29:00Z</dcterms:modified>
</cp:coreProperties>
</file>